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9C9E6" w14:textId="7FDD110D" w:rsidR="003B528A"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noProof/>
        </w:rPr>
        <w:drawing>
          <wp:anchor distT="0" distB="0" distL="114300" distR="114300" simplePos="0" relativeHeight="251652608" behindDoc="0" locked="0" layoutInCell="1" allowOverlap="1" wp14:anchorId="79E2C512" wp14:editId="338F3838">
            <wp:simplePos x="0" y="0"/>
            <wp:positionH relativeFrom="margin">
              <wp:align>left</wp:align>
            </wp:positionH>
            <wp:positionV relativeFrom="paragraph">
              <wp:posOffset>0</wp:posOffset>
            </wp:positionV>
            <wp:extent cx="3068491" cy="1252497"/>
            <wp:effectExtent l="0" t="0" r="0" b="508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Wol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8491" cy="1252497"/>
                    </a:xfrm>
                    <a:prstGeom prst="rect">
                      <a:avLst/>
                    </a:prstGeom>
                  </pic:spPr>
                </pic:pic>
              </a:graphicData>
            </a:graphic>
          </wp:anchor>
        </w:drawing>
      </w:r>
      <w:r w:rsidRPr="005308AB">
        <w:rPr>
          <w:rFonts w:ascii="Times New Roman" w:hAnsi="Times New Roman" w:cs="Times New Roman"/>
        </w:rPr>
        <w:t>George M. DeWolf</w:t>
      </w:r>
    </w:p>
    <w:p w14:paraId="475A4329" w14:textId="6A02F455" w:rsidR="005308AB"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2445 W. Dakota Ave.</w:t>
      </w:r>
    </w:p>
    <w:p w14:paraId="0E6451CD" w14:textId="07C9C6A1" w:rsidR="005308AB"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Fresno, CA 93705</w:t>
      </w:r>
    </w:p>
    <w:p w14:paraId="62D5BF6A" w14:textId="5290402A" w:rsidR="005308AB"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Phone: (559) 457-2990</w:t>
      </w:r>
    </w:p>
    <w:p w14:paraId="02FA5B2C" w14:textId="34A4EF7F" w:rsidR="005308AB"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Fax: (559) 457-2999</w:t>
      </w:r>
    </w:p>
    <w:p w14:paraId="36849821" w14:textId="17CCFE49" w:rsidR="005308AB" w:rsidRPr="005308AB" w:rsidRDefault="005308AB" w:rsidP="005308AB">
      <w:pPr>
        <w:tabs>
          <w:tab w:val="center" w:pos="2174"/>
        </w:tabs>
        <w:spacing w:after="0" w:line="240" w:lineRule="auto"/>
        <w:ind w:left="6750"/>
        <w:rPr>
          <w:rFonts w:ascii="Times New Roman" w:hAnsi="Times New Roman" w:cs="Times New Roman"/>
        </w:rPr>
      </w:pPr>
    </w:p>
    <w:p w14:paraId="2E43F742" w14:textId="379BDE63" w:rsidR="005308AB" w:rsidRP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 xml:space="preserve">Rachael </w:t>
      </w:r>
      <w:proofErr w:type="spellStart"/>
      <w:r w:rsidRPr="005308AB">
        <w:rPr>
          <w:rFonts w:ascii="Times New Roman" w:hAnsi="Times New Roman" w:cs="Times New Roman"/>
        </w:rPr>
        <w:t>Maciel</w:t>
      </w:r>
      <w:proofErr w:type="spellEnd"/>
      <w:r w:rsidRPr="005308AB">
        <w:rPr>
          <w:rFonts w:ascii="Times New Roman" w:hAnsi="Times New Roman" w:cs="Times New Roman"/>
        </w:rPr>
        <w:t>, Principal</w:t>
      </w:r>
    </w:p>
    <w:p w14:paraId="71AF5F51" w14:textId="6ECB63ED" w:rsidR="005308AB" w:rsidRDefault="005308AB" w:rsidP="005308AB">
      <w:pPr>
        <w:tabs>
          <w:tab w:val="center" w:pos="2174"/>
        </w:tabs>
        <w:spacing w:after="0" w:line="240" w:lineRule="auto"/>
        <w:ind w:left="6750"/>
        <w:rPr>
          <w:rFonts w:ascii="Times New Roman" w:hAnsi="Times New Roman" w:cs="Times New Roman"/>
        </w:rPr>
      </w:pPr>
      <w:r w:rsidRPr="005308AB">
        <w:rPr>
          <w:rFonts w:ascii="Times New Roman" w:hAnsi="Times New Roman" w:cs="Times New Roman"/>
        </w:rPr>
        <w:t>Jose Perez, Counselor</w:t>
      </w:r>
    </w:p>
    <w:p w14:paraId="6D6D1383" w14:textId="77777777" w:rsidR="006B71FB" w:rsidRPr="006B71FB" w:rsidRDefault="006B71FB" w:rsidP="006B71FB">
      <w:pPr>
        <w:spacing w:after="240"/>
        <w:rPr>
          <w:rFonts w:ascii="Arial" w:hAnsi="Arial" w:cs="Arial"/>
          <w:sz w:val="24"/>
          <w:szCs w:val="28"/>
        </w:rPr>
      </w:pPr>
      <w:r w:rsidRPr="006B71FB">
        <w:rPr>
          <w:rFonts w:ascii="Arial" w:hAnsi="Arial" w:cs="Arial"/>
          <w:sz w:val="24"/>
          <w:szCs w:val="28"/>
        </w:rPr>
        <w:t>August 10, 2021</w:t>
      </w:r>
    </w:p>
    <w:p w14:paraId="1E1725F4" w14:textId="77777777" w:rsidR="006B71FB" w:rsidRPr="006B71FB" w:rsidRDefault="006B71FB" w:rsidP="006B71FB">
      <w:pPr>
        <w:spacing w:after="240"/>
        <w:rPr>
          <w:rFonts w:ascii="Arial" w:hAnsi="Arial" w:cs="Arial"/>
          <w:sz w:val="24"/>
          <w:szCs w:val="28"/>
        </w:rPr>
      </w:pPr>
      <w:r w:rsidRPr="006B71FB">
        <w:rPr>
          <w:noProof/>
          <w:sz w:val="24"/>
          <w:szCs w:val="28"/>
        </w:rPr>
        <mc:AlternateContent>
          <mc:Choice Requires="wps">
            <w:drawing>
              <wp:anchor distT="0" distB="0" distL="114300" distR="114300" simplePos="0" relativeHeight="251660800" behindDoc="1" locked="0" layoutInCell="1" allowOverlap="1" wp14:anchorId="575D130D" wp14:editId="28B0AE8B">
                <wp:simplePos x="0" y="0"/>
                <wp:positionH relativeFrom="column">
                  <wp:posOffset>4486275</wp:posOffset>
                </wp:positionH>
                <wp:positionV relativeFrom="paragraph">
                  <wp:posOffset>86360</wp:posOffset>
                </wp:positionV>
                <wp:extent cx="2101215" cy="2842260"/>
                <wp:effectExtent l="19050" t="15875" r="13335" b="18415"/>
                <wp:wrapTight wrapText="bothSides">
                  <wp:wrapPolygon edited="0">
                    <wp:start x="2637" y="-34"/>
                    <wp:lineTo x="1854" y="34"/>
                    <wp:lineTo x="294" y="391"/>
                    <wp:lineTo x="-196" y="941"/>
                    <wp:lineTo x="-196" y="20760"/>
                    <wp:lineTo x="490" y="21209"/>
                    <wp:lineTo x="587" y="21310"/>
                    <wp:lineTo x="2441" y="21634"/>
                    <wp:lineTo x="3029" y="21634"/>
                    <wp:lineTo x="18473" y="21634"/>
                    <wp:lineTo x="19061" y="21634"/>
                    <wp:lineTo x="20915" y="21310"/>
                    <wp:lineTo x="21013" y="21209"/>
                    <wp:lineTo x="21796" y="20693"/>
                    <wp:lineTo x="21796" y="970"/>
                    <wp:lineTo x="21306" y="420"/>
                    <wp:lineTo x="19746" y="63"/>
                    <wp:lineTo x="18963" y="-34"/>
                    <wp:lineTo x="2637" y="-34"/>
                  </wp:wrapPolygon>
                </wp:wrapTight>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2842260"/>
                        </a:xfrm>
                        <a:prstGeom prst="roundRect">
                          <a:avLst>
                            <a:gd name="adj" fmla="val 16667"/>
                          </a:avLst>
                        </a:prstGeom>
                        <a:solidFill>
                          <a:srgbClr val="DEEAF6"/>
                        </a:solidFill>
                        <a:ln w="22225">
                          <a:solidFill>
                            <a:srgbClr val="003399"/>
                          </a:solidFill>
                          <a:round/>
                          <a:headEnd/>
                          <a:tailEnd/>
                        </a:ln>
                      </wps:spPr>
                      <wps:txbx>
                        <w:txbxContent>
                          <w:p w14:paraId="484EC3A2" w14:textId="77777777" w:rsidR="006B71FB" w:rsidRDefault="006B71FB" w:rsidP="006B71FB">
                            <w:pPr>
                              <w:jc w:val="center"/>
                              <w:rPr>
                                <w:rFonts w:ascii="Arial" w:hAnsi="Arial" w:cs="Arial"/>
                                <w:b/>
                              </w:rPr>
                            </w:pPr>
                            <w:r w:rsidRPr="008336EB">
                              <w:rPr>
                                <w:rFonts w:ascii="Arial" w:hAnsi="Arial" w:cs="Arial"/>
                                <w:b/>
                              </w:rPr>
                              <w:t>Additional Resource</w:t>
                            </w:r>
                            <w:r>
                              <w:rPr>
                                <w:rFonts w:ascii="Arial" w:hAnsi="Arial" w:cs="Arial"/>
                                <w:b/>
                              </w:rPr>
                              <w:t xml:space="preserve"> </w:t>
                            </w:r>
                            <w:r w:rsidRPr="008336EB">
                              <w:rPr>
                                <w:rFonts w:ascii="Arial" w:hAnsi="Arial" w:cs="Arial"/>
                                <w:b/>
                              </w:rPr>
                              <w:t>to find out more about your student’s scores:</w:t>
                            </w:r>
                          </w:p>
                          <w:p w14:paraId="10B40C00" w14:textId="77777777" w:rsidR="006B71FB" w:rsidRPr="008336EB" w:rsidRDefault="006B71FB" w:rsidP="006B71FB">
                            <w:pPr>
                              <w:jc w:val="center"/>
                              <w:rPr>
                                <w:rFonts w:ascii="Arial" w:hAnsi="Arial" w:cs="Arial"/>
                                <w:b/>
                              </w:rPr>
                            </w:pPr>
                          </w:p>
                          <w:p w14:paraId="663D0FEC" w14:textId="77777777" w:rsidR="006B71FB" w:rsidRDefault="006B71FB" w:rsidP="006B71FB">
                            <w:pPr>
                              <w:rPr>
                                <w:rFonts w:ascii="Arial" w:hAnsi="Arial" w:cs="Arial"/>
                              </w:rPr>
                            </w:pPr>
                            <w:r>
                              <w:rPr>
                                <w:rFonts w:ascii="Arial" w:hAnsi="Arial" w:cs="Arial"/>
                              </w:rPr>
                              <w:t>Starting Smarter</w:t>
                            </w:r>
                            <w:r w:rsidRPr="008336EB">
                              <w:rPr>
                                <w:rFonts w:ascii="Arial" w:hAnsi="Arial" w:cs="Arial"/>
                              </w:rPr>
                              <w:t xml:space="preserve"> Web site, </w:t>
                            </w:r>
                            <w:hyperlink r:id="rId8" w:history="1">
                              <w:r w:rsidRPr="0000104C">
                                <w:rPr>
                                  <w:rStyle w:val="Hyperlink"/>
                                  <w:rFonts w:ascii="Arial" w:hAnsi="Arial" w:cs="Arial"/>
                                  <w:sz w:val="20"/>
                                </w:rPr>
                                <w:t>https://ca.startingsmarter.org</w:t>
                              </w:r>
                            </w:hyperlink>
                          </w:p>
                          <w:p w14:paraId="4F98CC37" w14:textId="77777777" w:rsidR="006B71FB" w:rsidRPr="008336EB" w:rsidRDefault="006B71FB" w:rsidP="006B71FB">
                            <w:pPr>
                              <w:rPr>
                                <w:rFonts w:ascii="Arial" w:hAnsi="Arial" w:cs="Arial"/>
                              </w:rPr>
                            </w:pPr>
                            <w:r>
                              <w:rPr>
                                <w:rFonts w:ascii="Arial" w:hAnsi="Arial" w:cs="Arial"/>
                              </w:rPr>
                              <w:t xml:space="preserve">will provide information using score reports to better understand your child’s strengths and areas of improvement. Then you can partner with teachers in the fall to co-create learning goals for the school year. </w:t>
                            </w:r>
                          </w:p>
                          <w:p w14:paraId="33DF4102" w14:textId="77777777" w:rsidR="006B71FB" w:rsidRPr="008336EB" w:rsidRDefault="006B71FB" w:rsidP="006B71FB">
                            <w:pPr>
                              <w:ind w:left="270" w:hanging="270"/>
                              <w:rPr>
                                <w:rFonts w:ascii="Arial" w:hAnsi="Arial" w:cs="Arial"/>
                              </w:rPr>
                            </w:pPr>
                          </w:p>
                          <w:p w14:paraId="16CDBA34" w14:textId="77777777" w:rsidR="006B71FB" w:rsidRDefault="006B71FB" w:rsidP="006B71FB">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D130D" id="Rectangle: Rounded Corners 7" o:spid="_x0000_s1026" style="position:absolute;margin-left:353.25pt;margin-top:6.8pt;width:165.45pt;height:2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" fillcolor="#deeaf6" strokecolor="#039" strokeweight="1.75pt">
                <v:textbox>
                  <w:txbxContent>
                    <w:p w14:paraId="484EC3A2" w14:textId="77777777" w:rsidR="006B71FB" w:rsidRDefault="006B71FB" w:rsidP="006B71FB">
                      <w:pPr>
                        <w:jc w:val="center"/>
                        <w:rPr>
                          <w:rFonts w:ascii="Arial" w:hAnsi="Arial" w:cs="Arial"/>
                          <w:b/>
                        </w:rPr>
                      </w:pPr>
                      <w:r w:rsidRPr="008336EB">
                        <w:rPr>
                          <w:rFonts w:ascii="Arial" w:hAnsi="Arial" w:cs="Arial"/>
                          <w:b/>
                        </w:rPr>
                        <w:t>Additional Resource</w:t>
                      </w:r>
                      <w:r>
                        <w:rPr>
                          <w:rFonts w:ascii="Arial" w:hAnsi="Arial" w:cs="Arial"/>
                          <w:b/>
                        </w:rPr>
                        <w:t xml:space="preserve"> </w:t>
                      </w:r>
                      <w:r w:rsidRPr="008336EB">
                        <w:rPr>
                          <w:rFonts w:ascii="Arial" w:hAnsi="Arial" w:cs="Arial"/>
                          <w:b/>
                        </w:rPr>
                        <w:t>to find out more about your student’s scores:</w:t>
                      </w:r>
                    </w:p>
                    <w:p w14:paraId="10B40C00" w14:textId="77777777" w:rsidR="006B71FB" w:rsidRPr="008336EB" w:rsidRDefault="006B71FB" w:rsidP="006B71FB">
                      <w:pPr>
                        <w:jc w:val="center"/>
                        <w:rPr>
                          <w:rFonts w:ascii="Arial" w:hAnsi="Arial" w:cs="Arial"/>
                          <w:b/>
                        </w:rPr>
                      </w:pPr>
                    </w:p>
                    <w:p w14:paraId="663D0FEC" w14:textId="77777777" w:rsidR="006B71FB" w:rsidRDefault="006B71FB" w:rsidP="006B71FB">
                      <w:pPr>
                        <w:rPr>
                          <w:rFonts w:ascii="Arial" w:hAnsi="Arial" w:cs="Arial"/>
                        </w:rPr>
                      </w:pPr>
                      <w:r>
                        <w:rPr>
                          <w:rFonts w:ascii="Arial" w:hAnsi="Arial" w:cs="Arial"/>
                        </w:rPr>
                        <w:t>Starting Smarter</w:t>
                      </w:r>
                      <w:r w:rsidRPr="008336EB">
                        <w:rPr>
                          <w:rFonts w:ascii="Arial" w:hAnsi="Arial" w:cs="Arial"/>
                        </w:rPr>
                        <w:t xml:space="preserve"> Web site, </w:t>
                      </w:r>
                      <w:hyperlink r:id="rId9" w:history="1">
                        <w:r w:rsidRPr="0000104C">
                          <w:rPr>
                            <w:rStyle w:val="Hyperlink"/>
                            <w:rFonts w:ascii="Arial" w:hAnsi="Arial" w:cs="Arial"/>
                            <w:sz w:val="20"/>
                          </w:rPr>
                          <w:t>https://ca.startingsmarter.org</w:t>
                        </w:r>
                      </w:hyperlink>
                    </w:p>
                    <w:p w14:paraId="4F98CC37" w14:textId="77777777" w:rsidR="006B71FB" w:rsidRPr="008336EB" w:rsidRDefault="006B71FB" w:rsidP="006B71FB">
                      <w:pPr>
                        <w:rPr>
                          <w:rFonts w:ascii="Arial" w:hAnsi="Arial" w:cs="Arial"/>
                        </w:rPr>
                      </w:pPr>
                      <w:r>
                        <w:rPr>
                          <w:rFonts w:ascii="Arial" w:hAnsi="Arial" w:cs="Arial"/>
                        </w:rPr>
                        <w:t xml:space="preserve">will provide information using score reports to better understand your child’s strengths and areas of improvement. Then you can partner with teachers in the fall to co-create learning goals for the school year. </w:t>
                      </w:r>
                    </w:p>
                    <w:p w14:paraId="33DF4102" w14:textId="77777777" w:rsidR="006B71FB" w:rsidRPr="008336EB" w:rsidRDefault="006B71FB" w:rsidP="006B71FB">
                      <w:pPr>
                        <w:ind w:left="270" w:hanging="270"/>
                        <w:rPr>
                          <w:rFonts w:ascii="Arial" w:hAnsi="Arial" w:cs="Arial"/>
                        </w:rPr>
                      </w:pPr>
                    </w:p>
                    <w:p w14:paraId="16CDBA34" w14:textId="77777777" w:rsidR="006B71FB" w:rsidRDefault="006B71FB" w:rsidP="006B71FB">
                      <w:pPr>
                        <w:rPr>
                          <w:rFonts w:ascii="Arial" w:hAnsi="Arial" w:cs="Arial"/>
                          <w:i/>
                        </w:rPr>
                      </w:pPr>
                    </w:p>
                  </w:txbxContent>
                </v:textbox>
                <w10:wrap type="tight"/>
              </v:roundrect>
            </w:pict>
          </mc:Fallback>
        </mc:AlternateContent>
      </w:r>
      <w:r w:rsidRPr="006B71FB">
        <w:rPr>
          <w:rFonts w:ascii="Arial" w:hAnsi="Arial" w:cs="Arial"/>
          <w:sz w:val="24"/>
          <w:szCs w:val="28"/>
        </w:rPr>
        <w:t>Dear Parent or Guardian,</w:t>
      </w:r>
    </w:p>
    <w:p w14:paraId="7917D2EF" w14:textId="77777777" w:rsidR="006B71FB" w:rsidRPr="006B71FB" w:rsidRDefault="006B71FB" w:rsidP="006B71FB">
      <w:pPr>
        <w:spacing w:after="240"/>
        <w:rPr>
          <w:rFonts w:ascii="Arial" w:hAnsi="Arial" w:cs="Arial"/>
          <w:sz w:val="24"/>
          <w:szCs w:val="28"/>
        </w:rPr>
      </w:pPr>
      <w:r w:rsidRPr="006B71FB">
        <w:rPr>
          <w:rFonts w:ascii="Arial" w:hAnsi="Arial" w:cs="Arial"/>
          <w:sz w:val="24"/>
          <w:szCs w:val="28"/>
        </w:rPr>
        <w:t xml:space="preserve">At the end of the last school year, Grade 11 students took the Smarter Balanced (SBAC) test in English language arts/literacy (ELA) and mathematics. These tests are based on California’s academic standards, which include the ability to write clearly, think critically, and solve problems, which are some of the skills students need to succeed in college and a career. </w:t>
      </w:r>
    </w:p>
    <w:p w14:paraId="22041E1A" w14:textId="77777777" w:rsidR="006B71FB" w:rsidRPr="006B71FB" w:rsidRDefault="006B71FB" w:rsidP="006B71FB">
      <w:pPr>
        <w:spacing w:after="240"/>
        <w:rPr>
          <w:rFonts w:ascii="Arial" w:hAnsi="Arial" w:cs="Arial"/>
          <w:sz w:val="24"/>
          <w:szCs w:val="28"/>
        </w:rPr>
      </w:pPr>
      <w:proofErr w:type="gramStart"/>
      <w:r w:rsidRPr="006B71FB">
        <w:rPr>
          <w:rFonts w:ascii="Arial" w:hAnsi="Arial" w:cs="Arial"/>
          <w:sz w:val="24"/>
          <w:szCs w:val="28"/>
        </w:rPr>
        <w:t>It’s</w:t>
      </w:r>
      <w:proofErr w:type="gramEnd"/>
      <w:r w:rsidRPr="006B71FB">
        <w:rPr>
          <w:rFonts w:ascii="Arial" w:hAnsi="Arial" w:cs="Arial"/>
          <w:sz w:val="24"/>
          <w:szCs w:val="28"/>
        </w:rPr>
        <w:t xml:space="preserve"> natural for every student to have academic strengths as well as areas where they may need more support and improvement. The tests your child takes are meant to measure the most important skills in each subject. You can access your child’s score report in the ATLAS Parent Portal.  If you do not have access to the portal, please contact your child’s school and the office manager will guide you.  </w:t>
      </w:r>
    </w:p>
    <w:p w14:paraId="130387EA" w14:textId="77777777" w:rsidR="006B71FB" w:rsidRPr="006B71FB" w:rsidRDefault="006B71FB" w:rsidP="006B71FB">
      <w:pPr>
        <w:spacing w:after="240"/>
        <w:rPr>
          <w:rFonts w:ascii="Arial" w:hAnsi="Arial" w:cs="Arial"/>
          <w:sz w:val="24"/>
          <w:szCs w:val="28"/>
        </w:rPr>
      </w:pPr>
      <w:r w:rsidRPr="006B71FB">
        <w:rPr>
          <w:rFonts w:ascii="Arial" w:hAnsi="Arial" w:cs="Arial"/>
          <w:sz w:val="24"/>
          <w:szCs w:val="28"/>
        </w:rPr>
        <w:t>Family and school partnerships are key to your child’s success. In our district, the test results are just one way to look at how well our students are doing. W</w:t>
      </w:r>
      <w:r w:rsidRPr="006B71FB">
        <w:rPr>
          <w:rFonts w:ascii="Arial" w:hAnsi="Arial" w:cs="Arial"/>
          <w:color w:val="000000"/>
          <w:sz w:val="24"/>
          <w:szCs w:val="28"/>
        </w:rPr>
        <w:t>e use the results to find areas where students need help in the next school year.</w:t>
      </w:r>
      <w:r w:rsidRPr="006B71FB">
        <w:rPr>
          <w:rFonts w:ascii="Arial" w:hAnsi="Arial" w:cs="Arial"/>
          <w:sz w:val="24"/>
          <w:szCs w:val="28"/>
        </w:rPr>
        <w:t xml:space="preserve"> It is also important to know that the test results are not used to determine if a student moves to the next grade. I invite you to participate with us in supporting your child’s continued academic growth.  Please contact your child’s teacher to discuss ways that you can support your child on his or her road to achieving their greatest potential! </w:t>
      </w:r>
    </w:p>
    <w:p w14:paraId="0981E5E4" w14:textId="77777777" w:rsidR="006B71FB" w:rsidRPr="006B71FB" w:rsidRDefault="006B71FB" w:rsidP="006B71FB">
      <w:pPr>
        <w:spacing w:after="240"/>
        <w:rPr>
          <w:rFonts w:ascii="Arial" w:hAnsi="Arial" w:cs="Arial"/>
          <w:sz w:val="24"/>
          <w:szCs w:val="28"/>
        </w:rPr>
      </w:pPr>
      <w:r w:rsidRPr="006B71FB">
        <w:rPr>
          <w:rFonts w:ascii="Arial" w:hAnsi="Arial" w:cs="Arial"/>
          <w:sz w:val="24"/>
          <w:szCs w:val="28"/>
        </w:rPr>
        <w:t>Sincerely,</w:t>
      </w:r>
    </w:p>
    <w:p w14:paraId="2EB8E9C6" w14:textId="102BE481" w:rsidR="005308AB" w:rsidRPr="005308AB" w:rsidRDefault="005308AB" w:rsidP="005308AB">
      <w:pPr>
        <w:rPr>
          <w:rFonts w:ascii="Arial" w:hAnsi="Arial" w:cs="Arial"/>
          <w:sz w:val="24"/>
          <w:szCs w:val="24"/>
        </w:rPr>
      </w:pPr>
      <w:r w:rsidRPr="005308AB">
        <w:rPr>
          <w:rFonts w:ascii="Arial" w:hAnsi="Arial" w:cs="Arial"/>
          <w:sz w:val="24"/>
          <w:szCs w:val="24"/>
        </w:rPr>
        <w:t xml:space="preserve">Rachael </w:t>
      </w:r>
      <w:proofErr w:type="spellStart"/>
      <w:r w:rsidRPr="005308AB">
        <w:rPr>
          <w:rFonts w:ascii="Arial" w:hAnsi="Arial" w:cs="Arial"/>
          <w:sz w:val="24"/>
          <w:szCs w:val="24"/>
        </w:rPr>
        <w:t>Maciel</w:t>
      </w:r>
      <w:proofErr w:type="spellEnd"/>
      <w:r w:rsidRPr="005308AB">
        <w:rPr>
          <w:rFonts w:ascii="Arial" w:hAnsi="Arial" w:cs="Arial"/>
          <w:sz w:val="24"/>
          <w:szCs w:val="24"/>
        </w:rPr>
        <w:t>, Principal</w:t>
      </w:r>
    </w:p>
    <w:sectPr w:rsidR="005308AB" w:rsidRPr="00530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AB"/>
    <w:rsid w:val="001A7E06"/>
    <w:rsid w:val="00512CE5"/>
    <w:rsid w:val="005308AB"/>
    <w:rsid w:val="006B71FB"/>
    <w:rsid w:val="008C0AB1"/>
    <w:rsid w:val="00921DE5"/>
    <w:rsid w:val="00AF0AB1"/>
    <w:rsid w:val="00CB5E89"/>
    <w:rsid w:val="00E029CA"/>
    <w:rsid w:val="00EE78C4"/>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8F98"/>
  <w15:chartTrackingRefBased/>
  <w15:docId w15:val="{FD97895A-AFEC-448D-A395-ECB8A3F9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8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530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a.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09E66F820724CA1FCB2191498AB62" ma:contentTypeVersion="13" ma:contentTypeDescription="Create a new document." ma:contentTypeScope="" ma:versionID="0bb113ab7dee275897dde2b6be75824f">
  <xsd:schema xmlns:xsd="http://www.w3.org/2001/XMLSchema" xmlns:xs="http://www.w3.org/2001/XMLSchema" xmlns:p="http://schemas.microsoft.com/office/2006/metadata/properties" xmlns:ns3="bbabe85c-fd7b-4de7-ad4e-51eeae64c68c" xmlns:ns4="49b93ed8-50c4-4328-bf64-2f3f64fd5283" targetNamespace="http://schemas.microsoft.com/office/2006/metadata/properties" ma:root="true" ma:fieldsID="79eb48f6557a6786ed22b3b1b9c8fa05" ns3:_="" ns4:_="">
    <xsd:import namespace="bbabe85c-fd7b-4de7-ad4e-51eeae64c68c"/>
    <xsd:import namespace="49b93ed8-50c4-4328-bf64-2f3f64fd52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e85c-fd7b-4de7-ad4e-51eeae64c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b93ed8-50c4-4328-bf64-2f3f64fd52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A3D53-AA5A-471A-930A-9107BE104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e85c-fd7b-4de7-ad4e-51eeae64c68c"/>
    <ds:schemaRef ds:uri="49b93ed8-50c4-4328-bf64-2f3f64fd5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B573B-CB94-4A4D-90E1-1111E0D09D27}">
  <ds:schemaRefs>
    <ds:schemaRef ds:uri="http://schemas.microsoft.com/sharepoint/v3/contenttype/forms"/>
  </ds:schemaRefs>
</ds:datastoreItem>
</file>

<file path=customXml/itemProps3.xml><?xml version="1.0" encoding="utf-8"?>
<ds:datastoreItem xmlns:ds="http://schemas.openxmlformats.org/officeDocument/2006/customXml" ds:itemID="{FE370D55-DE02-40F1-9762-AA029AC33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Company>Fresno Unified School District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2</cp:revision>
  <dcterms:created xsi:type="dcterms:W3CDTF">2021-08-18T14:38:00Z</dcterms:created>
  <dcterms:modified xsi:type="dcterms:W3CDTF">2021-08-18T14:38:00Z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0x0101005AA09E66F820724CA1FCB2191498AB62</vt:lpwstr>
  </property>
</Properties>
</file>